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578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regulaminu „Identyfikacja wizualna programu Erasmus+ ASP w Warszawie”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UMOWA O PRZENIESIENIE AUTORSKICH PRAW MAJĄTKOWYCH</w:t>
      </w:r>
    </w:p>
    <w:p w:rsidR="00000000" w:rsidDel="00000000" w:rsidP="00000000" w:rsidRDefault="00000000" w:rsidRPr="00000000" w14:paraId="00000004">
      <w:pPr>
        <w:tabs>
          <w:tab w:val="left" w:leader="none" w:pos="3281"/>
        </w:tabs>
        <w:spacing w:before="5" w:lineRule="auto"/>
        <w:ind w:left="0" w:right="3" w:firstLine="0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281"/>
        </w:tabs>
        <w:spacing w:before="5" w:lineRule="auto"/>
        <w:ind w:left="0" w:right="3" w:firstLine="0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281"/>
        </w:tabs>
        <w:spacing w:before="5" w:lineRule="auto"/>
        <w:ind w:left="0" w:right="3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zawarta w Warszawie ,</w:t>
        <w:tab/>
        <w:t xml:space="preserve">roku, </w:t>
      </w:r>
    </w:p>
    <w:p w:rsidR="00000000" w:rsidDel="00000000" w:rsidP="00000000" w:rsidRDefault="00000000" w:rsidRPr="00000000" w14:paraId="00000007">
      <w:pPr>
        <w:tabs>
          <w:tab w:val="left" w:leader="none" w:pos="3281"/>
        </w:tabs>
        <w:spacing w:before="5" w:lineRule="auto"/>
        <w:ind w:left="0" w:right="3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pomiędzy: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54" w:lineRule="auto"/>
        <w:ind w:left="116" w:right="4917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Akademią Sztuk Pięknych ……………. Zwaną dalej „Nabywcą”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spacing w:before="3" w:lineRule="auto"/>
        <w:ind w:left="116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zwanym dalej „Autorem”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2" w:lineRule="auto"/>
        <w:ind w:left="116" w:right="302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łącznie zwane Stronami bądź każda z osobna Stroną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2" w:lineRule="auto"/>
        <w:ind w:left="116" w:right="3027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2" w:lineRule="auto"/>
        <w:ind w:left="116" w:right="302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Zważywszy, że: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2" w:lineRule="auto"/>
        <w:ind w:left="116" w:right="3027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3" w:line="244" w:lineRule="auto"/>
        <w:ind w:left="836" w:right="119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Nabywca jest organizatorem Konkursu „</w:t>
      </w:r>
      <w:r w:rsidDel="00000000" w:rsidR="00000000" w:rsidRPr="00000000">
        <w:rPr>
          <w:sz w:val="24"/>
          <w:szCs w:val="24"/>
          <w:rtl w:val="0"/>
        </w:rPr>
        <w:t xml:space="preserve">Identyfikacja wizualna programu Erasmus+ ASP w Warszawie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zwanego dalej „Konkursem”;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72" w:lineRule="auto"/>
        <w:ind w:left="836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 (</w:t>
      </w:r>
      <w:r w:rsidDel="00000000" w:rsidR="00000000" w:rsidRPr="00000000">
        <w:rPr>
          <w:sz w:val="24"/>
          <w:szCs w:val="24"/>
          <w:rtl w:val="0"/>
        </w:rPr>
        <w:t xml:space="preserve">lub odpowiednio Wspołautorzy) będący laureatami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5" w:line="242" w:lineRule="auto"/>
        <w:ind w:left="836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pkt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Regulaminu Konkursu praca konkursowa Autora została </w:t>
      </w:r>
      <w:r w:rsidDel="00000000" w:rsidR="00000000" w:rsidRPr="00000000">
        <w:rPr>
          <w:sz w:val="24"/>
          <w:szCs w:val="24"/>
          <w:rtl w:val="0"/>
        </w:rPr>
        <w:t xml:space="preserve">wyłoniona w konkursie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 </w:t>
      </w:r>
      <w:r w:rsidDel="00000000" w:rsidR="00000000" w:rsidRPr="00000000">
        <w:rPr>
          <w:sz w:val="24"/>
          <w:szCs w:val="24"/>
          <w:rtl w:val="0"/>
        </w:rPr>
        <w:t xml:space="preserve">lub odpowiednio Współautorzy będący laureatami Konkursu w ramach zespołu autorskiego – w zakresie przysługujących im udziałów w prawach do projektu zgłoszonego do Konkursu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zobligowan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jest do zawarcia umowy z Nabywcą, której główne założenia znane były Autorowi znane przed przystąpieniem do Konkursu;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3" w:line="242" w:lineRule="auto"/>
        <w:ind w:left="836" w:right="1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Przystępując do Konkursu Autor lub odpowiednio </w:t>
      </w:r>
      <w:r w:rsidDel="00000000" w:rsidR="00000000" w:rsidRPr="00000000">
        <w:rPr>
          <w:sz w:val="24"/>
          <w:szCs w:val="24"/>
          <w:rtl w:val="0"/>
        </w:rPr>
        <w:t xml:space="preserve">Współautorzy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będący laureatami Konkursu w ramach zespołu autorskiego – w zakresie przysługujących im udziałów w prawach do projektu zgłoszonego do Konkursu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</w:t>
      </w:r>
      <w:r w:rsidDel="00000000" w:rsidR="00000000" w:rsidRPr="00000000">
        <w:rPr>
          <w:sz w:val="24"/>
          <w:szCs w:val="24"/>
          <w:rtl w:val="0"/>
        </w:rPr>
        <w:t xml:space="preserve">yli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że wyrażają zgodę na uczestniczenie w Konkursie na warunkach opisanych w Regulaminie Konkursu i w pełni akceptuj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zapisy Regulaminu i jego Załączników w tym niniejszej Umowy. Dodatkowo, Strony potwierdzają, że Regulamin Konkursu znajduje zastosowania do niniejszej Umowy,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7" w:line="242" w:lineRule="auto"/>
        <w:ind w:left="836" w:right="11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Biorąc powyższe pod uwagę Akademia zobowiązuje się do realizacji zaproponowanego w Konkursie Projektu.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7" w:line="242" w:lineRule="auto"/>
        <w:ind w:left="836" w:right="11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Autor lub odpowiednio Wspołautorzy będący laureatami Konkursu w ramach zespołu autorskiego – w zakresie przysługujących im udziałów w prawach do projektu zgłoszonego do Konkursu  oświadczają że przeniesienie praw autorskich majątkowych następuje nieodpłatnie w związku z otrzymaną nagrodą pieniężną w Konkursie. Wynagrodzeniem za przeniesienie praw autorskich jest nagroda pieniężna przyznana Wykonawcy w Konkursie, której wartość obejmuje wszelkie należności z tytułu niniejszej Umowy.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1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postanawiają, co następuje: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1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1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1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450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4502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5" w:line="246.99999999999994" w:lineRule="auto"/>
        <w:ind w:left="836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 (</w:t>
      </w:r>
      <w:r w:rsidDel="00000000" w:rsidR="00000000" w:rsidRPr="00000000">
        <w:rPr>
          <w:sz w:val="24"/>
          <w:szCs w:val="24"/>
          <w:rtl w:val="0"/>
        </w:rPr>
        <w:t xml:space="preserve">lub odpowiednio Autorzy będący laureatami Konkursu w ramach zespołu autorskiego – w zakresie przysługujących im udziałów w prawach do projektu zgłoszonego do Konkursu)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przenosi na Nabywcę z chwilą </w:t>
      </w:r>
      <w:r w:rsidDel="00000000" w:rsidR="00000000" w:rsidRPr="00000000">
        <w:rPr>
          <w:sz w:val="24"/>
          <w:szCs w:val="24"/>
          <w:rtl w:val="0"/>
        </w:rPr>
        <w:t xml:space="preserve">wypłaty nagrody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autorskie prawa majątkowe do Utworu, </w:t>
      </w:r>
      <w:r w:rsidDel="00000000" w:rsidR="00000000" w:rsidRPr="00000000">
        <w:rPr>
          <w:sz w:val="24"/>
          <w:szCs w:val="24"/>
          <w:rtl w:val="0"/>
        </w:rPr>
        <w:t xml:space="preserve">wraz z wyłącznym prawem zezwalania na wykonywanie autorskich praw zależnych do Utworu, w całości i we fragmentach, na terytorium całego świata, bez ograniczeń czasowych ani ilościowych,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korzystania z niego oraz nieograniczonego nim rozporządzania w zgodzie z postanowieniami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niniejszej Umowy na wszelkich polach eksploatacji, w tym: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9" w:line="254" w:lineRule="auto"/>
        <w:ind w:left="836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 zakresie utrwalania i zwielokrotniania – zapisywanie i przechowywanie na wszelkich nośnikach i we wszelkich formatach zapisu, wprowadzanie do pamięci komputera i innych informatycznych nośników danych, wytwarzanie i przetwarzanie wszelkimi technikami, w tym techniką zapisu magnetycznego, światłoczułą, audiowizualną, cyfrową, optyczną, drukarską oraz komputerową,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54" w:lineRule="auto"/>
        <w:ind w:left="836" w:right="11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 zakresie obrotu oryginałem lub egzemplarzami, na których utrwalono Utwór – wprowadzenie do obrotu nośników zapisów wszelkiego rodzaju, w tym np. CD, DVD, Blu- ray, a także publikacji wydawniczych realizowanych na podstawie utworu lub z jego wykorzystaniem bez ograniczeń terytorialnych, użyczenia, najem, użyczenie oryginału lub egzemplarzy Utworu;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54" w:lineRule="auto"/>
        <w:ind w:left="836" w:right="11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 zakresie rozpowszechniania Utworu i ich egzemplarzy – wprowadzanie zapisów utworu do pamięci komputerów i serwerów sieci komputerowych, w tym ogólnie dostępnych w rodzaju Internet i udostępniania ich użytkownikom takich sieci;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54" w:lineRule="auto"/>
        <w:ind w:left="836" w:right="11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 zakresie rozpowszechniania Utworu poprzez publiczne wykonanie, wystawienie, wyświetlenie, odtworzenie oraz nadawanie i reemitowanie, a także publiczne udostępnianie Utworu w taki sposób, aby każdy mógł mieć do niego dostęp w miejscu i w czasie przez siebie wybranym;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54" w:lineRule="auto"/>
        <w:ind w:left="836" w:right="11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zwielokrotniania egzemplarzy Utworu, rozpowszechniania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techniką wybraną przez Organizatora do celów określonych w Regulaminie Konkursu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8" w:line="254" w:lineRule="auto"/>
        <w:ind w:left="836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przekazywania lub przesyłania zapisów Utworu pomiędzy komputerami, serwerami i użytkownikami (korzystającymi), innymi odbiorcami, przy pomocy wszelkiego rodzaju środków i technik;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54" w:lineRule="auto"/>
        <w:ind w:left="836" w:right="1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 przypadku wynalezienia nowego, nieznanego lub niestosowanego w momencie podpisania Umowy pola eksploatacji związanego z korzystaniem z Utworu, Autor lub odpowiednio Wsp</w:t>
      </w:r>
      <w:r w:rsidDel="00000000" w:rsidR="00000000" w:rsidRPr="00000000">
        <w:rPr>
          <w:sz w:val="23"/>
          <w:szCs w:val="23"/>
          <w:rtl w:val="0"/>
        </w:rPr>
        <w:t xml:space="preserve">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laureatami/tkami Konkursu w ramach zespołu autorskiego – w zakresie przysługujących im udziałów w prawach do projektu zgłoszonego do Konkursu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przekazuj</w:t>
      </w:r>
      <w:r w:rsidDel="00000000" w:rsidR="00000000" w:rsidRPr="00000000">
        <w:rPr>
          <w:sz w:val="23"/>
          <w:szCs w:val="23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Nabywcy prawa na nowym polu z chwilą zawiadomienia go o powstaniu takiego pola i chęci skorzystania z niego przez Nabywcę w ramach eksploatacji praw, których dotyczy niniejsza Umowa, bez dodatkowego wynagrodzenia ponad to, które otrzymał w ramach nagrody w Konkursie.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42" w:lineRule="auto"/>
        <w:ind w:left="836" w:right="1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Wraz z przeniesieniem na Akademię autorskich praw majątkowych do Utworu, Autor l</w:t>
      </w:r>
      <w:r w:rsidDel="00000000" w:rsidR="00000000" w:rsidRPr="00000000">
        <w:rPr>
          <w:sz w:val="24"/>
          <w:szCs w:val="24"/>
          <w:rtl w:val="0"/>
        </w:rPr>
        <w:t xml:space="preserve">ub odpowiednio Współautorzy będący laureatami/tkami Konkursu w ramach zespołu autorskiego – w zakresie przysługujących im udziałów w prawach do projektu zgłoszonego do Konkursu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przenos</w:t>
      </w:r>
      <w:r w:rsidDel="00000000" w:rsidR="00000000" w:rsidRPr="00000000">
        <w:rPr>
          <w:sz w:val="24"/>
          <w:szCs w:val="24"/>
          <w:rtl w:val="0"/>
        </w:rPr>
        <w:t xml:space="preserve">zą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Akademię wyłączne prawo zezwalania na wykonywanie zależnego prawa autorskiego do </w:t>
      </w:r>
      <w:r w:rsidDel="00000000" w:rsidR="00000000" w:rsidRPr="00000000">
        <w:rPr>
          <w:sz w:val="24"/>
          <w:szCs w:val="24"/>
          <w:rtl w:val="0"/>
        </w:rPr>
        <w:t xml:space="preserve">Utworu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rozumiane jako prawo do korzystania i rozporządzania opracowaniami </w:t>
      </w:r>
      <w:r w:rsidDel="00000000" w:rsidR="00000000" w:rsidRPr="00000000">
        <w:rPr>
          <w:sz w:val="24"/>
          <w:szCs w:val="24"/>
          <w:rtl w:val="0"/>
        </w:rPr>
        <w:t xml:space="preserve">Utworu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prawo do udzielania zezwoleń na korzystanie i rozporządzanie opracowaniami </w:t>
      </w:r>
      <w:r w:rsidDel="00000000" w:rsidR="00000000" w:rsidRPr="00000000">
        <w:rPr>
          <w:sz w:val="24"/>
          <w:szCs w:val="24"/>
          <w:rtl w:val="0"/>
        </w:rPr>
        <w:t xml:space="preserve">Utworu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polach eksploatacji wskazanych w ust. 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163" w:line="242" w:lineRule="auto"/>
        <w:ind w:left="829" w:right="116" w:hanging="35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</w:t>
      </w:r>
      <w:r w:rsidDel="00000000" w:rsidR="00000000" w:rsidRPr="00000000">
        <w:rPr>
          <w:sz w:val="23"/>
          <w:szCs w:val="23"/>
          <w:rtl w:val="0"/>
        </w:rPr>
        <w:t xml:space="preserve">odpowiednio Współautorzy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laureatami/tkami Konkursu w ramach zespołu autorskiego – w zakresie przysługujących im udziałów w prawach do projektu zgłoszonego do Konkursu upoważnia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Nabywcę do wykonywania w jego imieniu autorskich praw osobistych do Utworu, w tym do decydowania o jego pierwszym udostępnieniu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4" w:line="242" w:lineRule="auto"/>
        <w:ind w:left="829" w:right="117" w:hanging="35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praw autorskich osobistych Autor </w:t>
      </w:r>
      <w:r w:rsidDel="00000000" w:rsidR="00000000" w:rsidRPr="00000000">
        <w:rPr>
          <w:sz w:val="23"/>
          <w:szCs w:val="23"/>
          <w:rtl w:val="0"/>
        </w:rPr>
        <w:t xml:space="preserve">lub odpowiednio Współautorzy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rezygnuj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wykonywania wobec Nabywcy i podmiotów korzystających za zgodą Nabywcy z Utworu, jej elementów lub fragmentów lub opracowań praw autorskich osobistych oraz nadzoru autorskiego. Powyższe obejmuje wykorzystanie utworu bez oznaczenia </w:t>
      </w:r>
      <w:r w:rsidDel="00000000" w:rsidR="00000000" w:rsidRPr="00000000">
        <w:rPr>
          <w:sz w:val="24"/>
          <w:szCs w:val="24"/>
          <w:rtl w:val="0"/>
        </w:rPr>
        <w:t xml:space="preserve">autorstwa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Autor </w:t>
      </w:r>
      <w:r w:rsidDel="00000000" w:rsidR="00000000" w:rsidRPr="00000000">
        <w:rPr>
          <w:sz w:val="23"/>
          <w:szCs w:val="23"/>
          <w:rtl w:val="0"/>
        </w:rPr>
        <w:t xml:space="preserve">lub odpowiednio Współautorzy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</w:t>
      </w:r>
      <w:r w:rsidDel="00000000" w:rsidR="00000000" w:rsidRPr="00000000">
        <w:rPr>
          <w:sz w:val="24"/>
          <w:szCs w:val="24"/>
          <w:rtl w:val="0"/>
        </w:rPr>
        <w:t xml:space="preserve">ują się nie odwoływać udzielonego upoważnienia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Nabywcy przysługuje prawo przenoszenia nabytych praw lub uzyskanych zgód i zezwoleń w całości lub w części na osoby trzecie, w tym w ramach wykonawstwa, licencji, sublicencji oraz zgód i upoważnień.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4" w:line="242" w:lineRule="auto"/>
        <w:ind w:left="829" w:right="120" w:hanging="35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Nabywca w ramach wynagrodzenia przewidzianego niniejszą Umową nabywa z chwilą wydania własność dostarczonych przez Autora </w:t>
      </w:r>
      <w:r w:rsidDel="00000000" w:rsidR="00000000" w:rsidRPr="00000000">
        <w:rPr>
          <w:sz w:val="23"/>
          <w:szCs w:val="23"/>
          <w:rtl w:val="0"/>
        </w:rPr>
        <w:t xml:space="preserve">lub odpowiednio Współautora </w:t>
      </w:r>
      <w:r w:rsidDel="00000000" w:rsidR="00000000" w:rsidRPr="00000000">
        <w:rPr>
          <w:sz w:val="24"/>
          <w:szCs w:val="24"/>
          <w:rtl w:val="0"/>
        </w:rPr>
        <w:t xml:space="preserve">będących  laureatami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nośników, na których Autor </w:t>
      </w:r>
      <w:r w:rsidDel="00000000" w:rsidR="00000000" w:rsidRPr="00000000">
        <w:rPr>
          <w:sz w:val="23"/>
          <w:szCs w:val="23"/>
          <w:rtl w:val="0"/>
        </w:rPr>
        <w:t xml:space="preserve">lub odpowiednio Współautorzy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laureatami/tkami Konkursu w ramach zespołu autorskiego – w zakresie przysługujących im udziałów w prawach do projektu zgłoszonego do Konkursu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przekazuj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Nabywcy Utwór.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4" w:line="242" w:lineRule="auto"/>
        <w:ind w:left="836" w:right="11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 </w:t>
      </w:r>
      <w:r w:rsidDel="00000000" w:rsidR="00000000" w:rsidRPr="00000000">
        <w:rPr>
          <w:sz w:val="23"/>
          <w:szCs w:val="23"/>
          <w:rtl w:val="0"/>
        </w:rPr>
        <w:t xml:space="preserve">lub odpowiednio Współautorzy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laureatami/tkami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</w:t>
      </w:r>
      <w:r w:rsidDel="00000000" w:rsidR="00000000" w:rsidRPr="00000000">
        <w:rPr>
          <w:sz w:val="24"/>
          <w:szCs w:val="24"/>
          <w:rtl w:val="0"/>
        </w:rPr>
        <w:t xml:space="preserve">gą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powoływać się na Nabywcę oraz wykorzystywać firmę oraz znak towarowy Nabywcy w swoich materiałach promocyjnych i marketingowych oraz może wykorzystywać materiały, o których mowa w Umowie dla własnych uzasadnionych celów promocyjnych i marketingowych, włącznie z prezentacją tych materiałów innym klientom i inwestorom. Ponadto Autor </w:t>
      </w:r>
      <w:r w:rsidDel="00000000" w:rsidR="00000000" w:rsidRPr="00000000">
        <w:rPr>
          <w:sz w:val="23"/>
          <w:szCs w:val="23"/>
          <w:rtl w:val="0"/>
        </w:rPr>
        <w:t xml:space="preserve">lub odpowiednio Współautorzy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laureatami/tkami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</w:t>
      </w:r>
      <w:r w:rsidDel="00000000" w:rsidR="00000000" w:rsidRPr="00000000">
        <w:rPr>
          <w:sz w:val="24"/>
          <w:szCs w:val="24"/>
          <w:rtl w:val="0"/>
        </w:rPr>
        <w:t xml:space="preserve">gą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zamieszczać w mediach informacje na temat współpracy z Nabywcą i jej zakresu, jednakże zamieszczenie takiego materiału prasowego wymagać będzie każdorazowo uprzedniej pisemnej akceptacji Nabywcy. Skorzystanie przez Autora </w:t>
      </w:r>
      <w:r w:rsidDel="00000000" w:rsidR="00000000" w:rsidRPr="00000000">
        <w:rPr>
          <w:sz w:val="23"/>
          <w:szCs w:val="23"/>
          <w:rtl w:val="0"/>
        </w:rPr>
        <w:t xml:space="preserve">lub odpowiednio Współautorów </w:t>
      </w:r>
      <w:r w:rsidDel="00000000" w:rsidR="00000000" w:rsidRPr="00000000">
        <w:rPr>
          <w:sz w:val="24"/>
          <w:szCs w:val="24"/>
          <w:rtl w:val="0"/>
        </w:rPr>
        <w:t xml:space="preserve">będący laureatami/tkami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powyższych uprawnień nie stanowi naruszenia autorskich praw majątkowych lub licencji nabytych przez Nabywcę na podstawie Umowy.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60" w:lineRule="auto"/>
        <w:ind w:left="4509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§ 3</w:t>
      </w:r>
    </w:p>
    <w:p w:rsidR="00000000" w:rsidDel="00000000" w:rsidP="00000000" w:rsidRDefault="00000000" w:rsidRPr="00000000" w14:paraId="00000033">
      <w:pPr>
        <w:spacing w:before="0" w:line="260" w:lineRule="auto"/>
        <w:ind w:left="4509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14" w:line="240" w:lineRule="auto"/>
        <w:ind w:left="836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Autor </w:t>
      </w:r>
      <w:r w:rsidDel="00000000" w:rsidR="00000000" w:rsidRPr="00000000">
        <w:rPr>
          <w:sz w:val="23"/>
          <w:szCs w:val="23"/>
          <w:rtl w:val="0"/>
        </w:rPr>
        <w:t xml:space="preserve">lub odpowiednio Współautorzy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laureatami/tkami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oświadczają, że: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16" w:line="254" w:lineRule="auto"/>
        <w:ind w:left="1208" w:right="116" w:hanging="37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przysługujące mu autorskie prawa osobiste i majątkowe do Utworu nie są w żaden sposób ograniczone lub obciążone prawami osób trzecich oraz Projekt nie narusza praw osób trzecich;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16" w:line="254" w:lineRule="auto"/>
        <w:ind w:right="116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16" w:line="254" w:lineRule="auto"/>
        <w:ind w:right="116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0" w:line="254" w:lineRule="auto"/>
        <w:ind w:left="1208" w:right="123" w:hanging="37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nie udzielił/udzieliła żadnej osobie licencji wyłącznej uprawniającej do korzystania Projektu</w:t>
      </w:r>
      <w:r w:rsidDel="00000000" w:rsidR="00000000" w:rsidRPr="00000000">
        <w:rPr>
          <w:sz w:val="23"/>
          <w:szCs w:val="23"/>
          <w:rtl w:val="0"/>
        </w:rPr>
        <w:t xml:space="preserve">, z zastrzeżeniem wkładu twórczego członka zespołu autorskiego - w przypadku współautorstwa przez zespół autorski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0" w:line="254" w:lineRule="auto"/>
        <w:ind w:left="1208" w:right="122" w:hanging="37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posiada wyłączne prawo do udzielania zezwoleń na rozporządzanie i korzystanie z Projektu </w:t>
      </w:r>
      <w:r w:rsidDel="00000000" w:rsidR="00000000" w:rsidRPr="00000000">
        <w:rPr>
          <w:sz w:val="23"/>
          <w:szCs w:val="23"/>
          <w:rtl w:val="0"/>
        </w:rPr>
        <w:t xml:space="preserve">z zastrzeżeniem wkładu twórczego członka zespołu autorskiego - w przypadku współautorstwa przez zespół autorski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0" w:line="254" w:lineRule="auto"/>
        <w:ind w:right="122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42" w:lineRule="auto"/>
        <w:ind w:left="836" w:right="11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i zezwolenia, o których mowa w §1, obejmują całość praw i zezwoleń, niezbędnych do eksploatacji Utworu.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42" w:lineRule="auto"/>
        <w:ind w:right="11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0" w:line="244" w:lineRule="auto"/>
        <w:ind w:left="836" w:right="11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wystąpienia przeciwko Nabywcy osoby trzeciej z roszczeniami wynikającymi z naruszenia jej praw, Autor </w:t>
      </w:r>
      <w:r w:rsidDel="00000000" w:rsidR="00000000" w:rsidRPr="00000000">
        <w:rPr>
          <w:sz w:val="23"/>
          <w:szCs w:val="23"/>
          <w:rtl w:val="0"/>
        </w:rPr>
        <w:t xml:space="preserve">lub odpowiednio Współautorzy </w:t>
      </w:r>
      <w:r w:rsidDel="00000000" w:rsidR="00000000" w:rsidRPr="00000000">
        <w:rPr>
          <w:sz w:val="24"/>
          <w:szCs w:val="24"/>
          <w:rtl w:val="0"/>
        </w:rPr>
        <w:t xml:space="preserve">będący laureatami/tkami Konkursu w ramach zespołu autorskiego – w zakresie przysługujących im udziałów w prawach do projektu zgłoszonego do Konkursu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zobowiązan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jest do: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8"/>
        </w:tabs>
        <w:spacing w:after="0" w:before="0" w:line="244" w:lineRule="auto"/>
        <w:ind w:left="83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wystąpienia w procesie (w przypadku dochodzenia na drodze sądowej) i podjęcia wszelkich czynności w celu zwolnienia Nabywcy z udziału w sprawie,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9"/>
        </w:tabs>
        <w:spacing w:after="0" w:before="0" w:line="242" w:lineRule="auto"/>
        <w:ind w:left="836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pełnego zaspokojenia tych roszczeń i tym samym zwolnienia Nabywcy od obowiązku świadczeń z tego tytułu.</w:t>
      </w:r>
    </w:p>
    <w:p w:rsidR="00000000" w:rsidDel="00000000" w:rsidP="00000000" w:rsidRDefault="00000000" w:rsidRPr="00000000" w14:paraId="00000040">
      <w:pPr>
        <w:spacing w:before="158" w:lineRule="auto"/>
        <w:ind w:left="4509" w:right="0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§ 4</w:t>
      </w:r>
    </w:p>
    <w:p w:rsidR="00000000" w:rsidDel="00000000" w:rsidP="00000000" w:rsidRDefault="00000000" w:rsidRPr="00000000" w14:paraId="00000041">
      <w:pPr>
        <w:spacing w:before="158" w:lineRule="auto"/>
        <w:ind w:left="4509" w:right="0" w:firstLine="0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2" w:lineRule="auto"/>
        <w:ind w:left="116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danych osobowych jest Akademia Sztuk Pięknych w Warszawie, ul. Krakowskie Przedmieście 5; 00-065 Warszawa. Z inspektorem ochrony danych można się kontaktować na adres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iodo@asp.waw.pl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podstawie art. 6 ust. 1 lit. b)oraz lit. c)rozporządzenia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 r.), Akademia przetwarza dane osobowe w celu realizacji umowy oraz wypełnienia obowiązku prawnego ciążącego na Akademii. Szczegółowe informacje dotyczące przetwarzania danych osobowych przez Akademię znajdują się na stronie internetowej pod adresem: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www.asp.waw.pl/dane-osobowe/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.”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2" w:lineRule="auto"/>
        <w:ind w:left="116" w:right="11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" w:lineRule="auto"/>
        <w:ind w:left="4689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§5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16" w:line="252.00000000000003" w:lineRule="auto"/>
        <w:ind w:left="476" w:right="28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Osobą wskazaną do kontaktów w zakresie realizacji Umowy: po stronie Nabywcy -</w:t>
      </w:r>
    </w:p>
    <w:p w:rsidR="00000000" w:rsidDel="00000000" w:rsidP="00000000" w:rsidRDefault="00000000" w:rsidRPr="00000000" w14:paraId="00000046">
      <w:pPr>
        <w:spacing w:before="4" w:lineRule="auto"/>
        <w:ind w:left="476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po stronie Autora --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17" w:line="252.00000000000003" w:lineRule="auto"/>
        <w:ind w:left="836" w:right="1288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Zmiana powyższych osób nie stanowi zmiany Umowy i wymaga skutecznego poinformowania drugiej Strony.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17" w:line="252.00000000000003" w:lineRule="auto"/>
        <w:ind w:left="836" w:right="1288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Wszelkie zmiany Umowy wymagają sporządzenia aneksu w formie pisemnej pod rygorem nieważności.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"/>
        </w:tabs>
        <w:spacing w:after="0" w:before="1" w:line="254" w:lineRule="auto"/>
        <w:ind w:left="836" w:right="179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Strony dążyć będą do polubownego rozstrzygania ewentualnych sporów mogących wynikać w związku z realizacją Umowy. W przypadku nieosiągnięcia porozumienia, spór rozstrzygać będzie Sąd właściwy dla siedziby Nabywcy.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0" w:lineRule="auto"/>
        <w:ind w:left="116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PODPISY STRON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0.0" w:type="dxa"/>
        <w:jc w:val="left"/>
        <w:tblInd w:w="18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16"/>
        <w:gridCol w:w="4734"/>
        <w:tblGridChange w:id="0">
          <w:tblGrid>
            <w:gridCol w:w="4216"/>
            <w:gridCol w:w="4734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……………………………….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……………………………………..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5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Autor 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5" w:lineRule="auto"/>
              <w:ind w:left="1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Nabywca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300" w:right="1300" w:header="36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1362" w:hanging="360.0000000000001"/>
      </w:pPr>
      <w:rPr/>
    </w:lvl>
    <w:lvl w:ilvl="2">
      <w:start w:val="0"/>
      <w:numFmt w:val="bullet"/>
      <w:lvlText w:val="•"/>
      <w:lvlJc w:val="left"/>
      <w:pPr>
        <w:ind w:left="2245" w:hanging="360"/>
      </w:pPr>
      <w:rPr/>
    </w:lvl>
    <w:lvl w:ilvl="3">
      <w:start w:val="0"/>
      <w:numFmt w:val="bullet"/>
      <w:lvlText w:val="•"/>
      <w:lvlJc w:val="left"/>
      <w:pPr>
        <w:ind w:left="3127" w:hanging="360"/>
      </w:pPr>
      <w:rPr/>
    </w:lvl>
    <w:lvl w:ilvl="4">
      <w:start w:val="0"/>
      <w:numFmt w:val="bullet"/>
      <w:lvlText w:val="•"/>
      <w:lvlJc w:val="left"/>
      <w:pPr>
        <w:ind w:left="4010" w:hanging="360"/>
      </w:pPr>
      <w:rPr/>
    </w:lvl>
    <w:lvl w:ilvl="5">
      <w:start w:val="0"/>
      <w:numFmt w:val="bullet"/>
      <w:lvlText w:val="•"/>
      <w:lvlJc w:val="left"/>
      <w:pPr>
        <w:ind w:left="4893" w:hanging="360"/>
      </w:pPr>
      <w:rPr/>
    </w:lvl>
    <w:lvl w:ilvl="6">
      <w:start w:val="0"/>
      <w:numFmt w:val="bullet"/>
      <w:lvlText w:val="•"/>
      <w:lvlJc w:val="left"/>
      <w:pPr>
        <w:ind w:left="5775" w:hanging="360"/>
      </w:pPr>
      <w:rPr/>
    </w:lvl>
    <w:lvl w:ilvl="7">
      <w:start w:val="0"/>
      <w:numFmt w:val="bullet"/>
      <w:lvlText w:val="•"/>
      <w:lvlJc w:val="left"/>
      <w:pPr>
        <w:ind w:left="6658" w:hanging="360"/>
      </w:pPr>
      <w:rPr/>
    </w:lvl>
    <w:lvl w:ilvl="8">
      <w:start w:val="0"/>
      <w:numFmt w:val="bullet"/>
      <w:lvlText w:val="•"/>
      <w:lvlJc w:val="left"/>
      <w:pPr>
        <w:ind w:left="7541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36" w:hanging="360.00000000000006"/>
      </w:pPr>
      <w:rPr/>
    </w:lvl>
    <w:lvl w:ilvl="1">
      <w:start w:val="1"/>
      <w:numFmt w:val="lowerLetter"/>
      <w:lvlText w:val="%2)"/>
      <w:lvlJc w:val="left"/>
      <w:pPr>
        <w:ind w:left="836" w:hanging="271.0000000000001"/>
      </w:pPr>
      <w:rPr/>
    </w:lvl>
    <w:lvl w:ilvl="2">
      <w:start w:val="0"/>
      <w:numFmt w:val="bullet"/>
      <w:lvlText w:val="•"/>
      <w:lvlJc w:val="left"/>
      <w:pPr>
        <w:ind w:left="2100" w:hanging="271"/>
      </w:pPr>
      <w:rPr/>
    </w:lvl>
    <w:lvl w:ilvl="3">
      <w:start w:val="0"/>
      <w:numFmt w:val="bullet"/>
      <w:lvlText w:val="•"/>
      <w:lvlJc w:val="left"/>
      <w:pPr>
        <w:ind w:left="3001" w:hanging="271"/>
      </w:pPr>
      <w:rPr/>
    </w:lvl>
    <w:lvl w:ilvl="4">
      <w:start w:val="0"/>
      <w:numFmt w:val="bullet"/>
      <w:lvlText w:val="•"/>
      <w:lvlJc w:val="left"/>
      <w:pPr>
        <w:ind w:left="3902" w:hanging="271.00000000000045"/>
      </w:pPr>
      <w:rPr/>
    </w:lvl>
    <w:lvl w:ilvl="5">
      <w:start w:val="0"/>
      <w:numFmt w:val="bullet"/>
      <w:lvlText w:val="•"/>
      <w:lvlJc w:val="left"/>
      <w:pPr>
        <w:ind w:left="4802" w:hanging="271"/>
      </w:pPr>
      <w:rPr/>
    </w:lvl>
    <w:lvl w:ilvl="6">
      <w:start w:val="0"/>
      <w:numFmt w:val="bullet"/>
      <w:lvlText w:val="•"/>
      <w:lvlJc w:val="left"/>
      <w:pPr>
        <w:ind w:left="5703" w:hanging="271.0000000000009"/>
      </w:pPr>
      <w:rPr/>
    </w:lvl>
    <w:lvl w:ilvl="7">
      <w:start w:val="0"/>
      <w:numFmt w:val="bullet"/>
      <w:lvlText w:val="•"/>
      <w:lvlJc w:val="left"/>
      <w:pPr>
        <w:ind w:left="6604" w:hanging="271"/>
      </w:pPr>
      <w:rPr/>
    </w:lvl>
    <w:lvl w:ilvl="8">
      <w:start w:val="0"/>
      <w:numFmt w:val="bullet"/>
      <w:lvlText w:val="•"/>
      <w:lvlJc w:val="left"/>
      <w:pPr>
        <w:ind w:left="7504" w:hanging="27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29" w:hanging="355.9999999999999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68" w:hanging="355.9999999999998"/>
      </w:pPr>
      <w:rPr/>
    </w:lvl>
    <w:lvl w:ilvl="2">
      <w:start w:val="0"/>
      <w:numFmt w:val="bullet"/>
      <w:lvlText w:val="•"/>
      <w:lvlJc w:val="left"/>
      <w:pPr>
        <w:ind w:left="2517" w:hanging="356"/>
      </w:pPr>
      <w:rPr/>
    </w:lvl>
    <w:lvl w:ilvl="3">
      <w:start w:val="0"/>
      <w:numFmt w:val="bullet"/>
      <w:lvlText w:val="•"/>
      <w:lvlJc w:val="left"/>
      <w:pPr>
        <w:ind w:left="3365" w:hanging="356"/>
      </w:pPr>
      <w:rPr/>
    </w:lvl>
    <w:lvl w:ilvl="4">
      <w:start w:val="0"/>
      <w:numFmt w:val="bullet"/>
      <w:lvlText w:val="•"/>
      <w:lvlJc w:val="left"/>
      <w:pPr>
        <w:ind w:left="4214" w:hanging="356.00000000000045"/>
      </w:pPr>
      <w:rPr/>
    </w:lvl>
    <w:lvl w:ilvl="5">
      <w:start w:val="0"/>
      <w:numFmt w:val="bullet"/>
      <w:lvlText w:val="•"/>
      <w:lvlJc w:val="left"/>
      <w:pPr>
        <w:ind w:left="5063" w:hanging="356"/>
      </w:pPr>
      <w:rPr/>
    </w:lvl>
    <w:lvl w:ilvl="6">
      <w:start w:val="0"/>
      <w:numFmt w:val="bullet"/>
      <w:lvlText w:val="•"/>
      <w:lvlJc w:val="left"/>
      <w:pPr>
        <w:ind w:left="5911" w:hanging="356"/>
      </w:pPr>
      <w:rPr/>
    </w:lvl>
    <w:lvl w:ilvl="7">
      <w:start w:val="0"/>
      <w:numFmt w:val="bullet"/>
      <w:lvlText w:val="•"/>
      <w:lvlJc w:val="left"/>
      <w:pPr>
        <w:ind w:left="6760" w:hanging="356"/>
      </w:pPr>
      <w:rPr/>
    </w:lvl>
    <w:lvl w:ilvl="8">
      <w:start w:val="0"/>
      <w:numFmt w:val="bullet"/>
      <w:lvlText w:val="•"/>
      <w:lvlJc w:val="left"/>
      <w:pPr>
        <w:ind w:left="7609" w:hanging="356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36" w:hanging="360.0000000000000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6" w:hanging="360.0000000000000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3"/>
        <w:szCs w:val="23"/>
      </w:rPr>
    </w:lvl>
    <w:lvl w:ilvl="2">
      <w:start w:val="0"/>
      <w:numFmt w:val="bullet"/>
      <w:lvlText w:val="•"/>
      <w:lvlJc w:val="left"/>
      <w:pPr>
        <w:ind w:left="2533" w:hanging="360"/>
      </w:pPr>
      <w:rPr/>
    </w:lvl>
    <w:lvl w:ilvl="3">
      <w:start w:val="0"/>
      <w:numFmt w:val="bullet"/>
      <w:lvlText w:val="•"/>
      <w:lvlJc w:val="left"/>
      <w:pPr>
        <w:ind w:left="3379" w:hanging="360"/>
      </w:pPr>
      <w:rPr/>
    </w:lvl>
    <w:lvl w:ilvl="4">
      <w:start w:val="0"/>
      <w:numFmt w:val="bullet"/>
      <w:lvlText w:val="•"/>
      <w:lvlJc w:val="left"/>
      <w:pPr>
        <w:ind w:left="4226" w:hanging="360"/>
      </w:pPr>
      <w:rPr/>
    </w:lvl>
    <w:lvl w:ilvl="5">
      <w:start w:val="0"/>
      <w:numFmt w:val="bullet"/>
      <w:lvlText w:val="•"/>
      <w:lvlJc w:val="left"/>
      <w:pPr>
        <w:ind w:left="5073" w:hanging="360"/>
      </w:pPr>
      <w:rPr/>
    </w:lvl>
    <w:lvl w:ilvl="6">
      <w:start w:val="0"/>
      <w:numFmt w:val="bullet"/>
      <w:lvlText w:val="•"/>
      <w:lvlJc w:val="left"/>
      <w:pPr>
        <w:ind w:left="5919" w:hanging="360"/>
      </w:pPr>
      <w:rPr/>
    </w:lvl>
    <w:lvl w:ilvl="7">
      <w:start w:val="0"/>
      <w:numFmt w:val="bullet"/>
      <w:lvlText w:val="•"/>
      <w:lvlJc w:val="left"/>
      <w:pPr>
        <w:ind w:left="6766" w:hanging="360"/>
      </w:pPr>
      <w:rPr/>
    </w:lvl>
    <w:lvl w:ilvl="8">
      <w:start w:val="0"/>
      <w:numFmt w:val="bullet"/>
      <w:lvlText w:val="•"/>
      <w:lvlJc w:val="left"/>
      <w:pPr>
        <w:ind w:left="7613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836" w:hanging="360.0000000000000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86" w:hanging="360"/>
      </w:pPr>
      <w:rPr/>
    </w:lvl>
    <w:lvl w:ilvl="2">
      <w:start w:val="0"/>
      <w:numFmt w:val="bullet"/>
      <w:lvlText w:val="•"/>
      <w:lvlJc w:val="left"/>
      <w:pPr>
        <w:ind w:left="2533" w:hanging="360"/>
      </w:pPr>
      <w:rPr/>
    </w:lvl>
    <w:lvl w:ilvl="3">
      <w:start w:val="0"/>
      <w:numFmt w:val="bullet"/>
      <w:lvlText w:val="•"/>
      <w:lvlJc w:val="left"/>
      <w:pPr>
        <w:ind w:left="3379" w:hanging="360"/>
      </w:pPr>
      <w:rPr/>
    </w:lvl>
    <w:lvl w:ilvl="4">
      <w:start w:val="0"/>
      <w:numFmt w:val="bullet"/>
      <w:lvlText w:val="•"/>
      <w:lvlJc w:val="left"/>
      <w:pPr>
        <w:ind w:left="4226" w:hanging="360"/>
      </w:pPr>
      <w:rPr/>
    </w:lvl>
    <w:lvl w:ilvl="5">
      <w:start w:val="0"/>
      <w:numFmt w:val="bullet"/>
      <w:lvlText w:val="•"/>
      <w:lvlJc w:val="left"/>
      <w:pPr>
        <w:ind w:left="5073" w:hanging="360"/>
      </w:pPr>
      <w:rPr/>
    </w:lvl>
    <w:lvl w:ilvl="6">
      <w:start w:val="0"/>
      <w:numFmt w:val="bullet"/>
      <w:lvlText w:val="•"/>
      <w:lvlJc w:val="left"/>
      <w:pPr>
        <w:ind w:left="5919" w:hanging="360"/>
      </w:pPr>
      <w:rPr/>
    </w:lvl>
    <w:lvl w:ilvl="7">
      <w:start w:val="0"/>
      <w:numFmt w:val="bullet"/>
      <w:lvlText w:val="•"/>
      <w:lvlJc w:val="left"/>
      <w:pPr>
        <w:ind w:left="6766" w:hanging="360"/>
      </w:pPr>
      <w:rPr/>
    </w:lvl>
    <w:lvl w:ilvl="8">
      <w:start w:val="0"/>
      <w:numFmt w:val="bullet"/>
      <w:lvlText w:val="•"/>
      <w:lvlJc w:val="left"/>
      <w:pPr>
        <w:ind w:left="7613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836" w:hanging="360.00000000000006"/>
      </w:pPr>
      <w:rPr/>
    </w:lvl>
    <w:lvl w:ilvl="1">
      <w:start w:val="3"/>
      <w:numFmt w:val="lowerLetter"/>
      <w:lvlText w:val="%2)"/>
      <w:lvlJc w:val="left"/>
      <w:pPr>
        <w:ind w:left="836" w:hanging="271.0000000000001"/>
      </w:pPr>
      <w:rPr/>
    </w:lvl>
    <w:lvl w:ilvl="2">
      <w:start w:val="0"/>
      <w:numFmt w:val="bullet"/>
      <w:lvlText w:val="•"/>
      <w:lvlJc w:val="left"/>
      <w:pPr>
        <w:ind w:left="2100" w:hanging="271"/>
      </w:pPr>
      <w:rPr/>
    </w:lvl>
    <w:lvl w:ilvl="3">
      <w:start w:val="0"/>
      <w:numFmt w:val="bullet"/>
      <w:lvlText w:val="•"/>
      <w:lvlJc w:val="left"/>
      <w:pPr>
        <w:ind w:left="3001" w:hanging="271"/>
      </w:pPr>
      <w:rPr/>
    </w:lvl>
    <w:lvl w:ilvl="4">
      <w:start w:val="0"/>
      <w:numFmt w:val="bullet"/>
      <w:lvlText w:val="•"/>
      <w:lvlJc w:val="left"/>
      <w:pPr>
        <w:ind w:left="3902" w:hanging="271.00000000000045"/>
      </w:pPr>
      <w:rPr/>
    </w:lvl>
    <w:lvl w:ilvl="5">
      <w:start w:val="0"/>
      <w:numFmt w:val="bullet"/>
      <w:lvlText w:val="•"/>
      <w:lvlJc w:val="left"/>
      <w:pPr>
        <w:ind w:left="4802" w:hanging="271"/>
      </w:pPr>
      <w:rPr/>
    </w:lvl>
    <w:lvl w:ilvl="6">
      <w:start w:val="0"/>
      <w:numFmt w:val="bullet"/>
      <w:lvlText w:val="•"/>
      <w:lvlJc w:val="left"/>
      <w:pPr>
        <w:ind w:left="5703" w:hanging="271.0000000000009"/>
      </w:pPr>
      <w:rPr/>
    </w:lvl>
    <w:lvl w:ilvl="7">
      <w:start w:val="0"/>
      <w:numFmt w:val="bullet"/>
      <w:lvlText w:val="•"/>
      <w:lvlJc w:val="left"/>
      <w:pPr>
        <w:ind w:left="6604" w:hanging="271"/>
      </w:pPr>
      <w:rPr/>
    </w:lvl>
    <w:lvl w:ilvl="8">
      <w:start w:val="0"/>
      <w:numFmt w:val="bullet"/>
      <w:lvlText w:val="•"/>
      <w:lvlJc w:val="left"/>
      <w:pPr>
        <w:ind w:left="7504" w:hanging="27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28" w:lineRule="auto"/>
      <w:ind w:right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l-PL"/>
    </w:rPr>
  </w:style>
  <w:style w:type="paragraph" w:styleId="ListParagraph">
    <w:name w:val="List Paragraph"/>
    <w:basedOn w:val="Normal"/>
    <w:uiPriority w:val="1"/>
    <w:qFormat w:val="1"/>
    <w:pPr>
      <w:ind w:left="836" w:right="114" w:hanging="360"/>
      <w:jc w:val="both"/>
    </w:pPr>
    <w:rPr>
      <w:rFonts w:ascii="Times New Roman" w:cs="Times New Roman" w:eastAsia="Times New Roman" w:hAnsi="Times New Roman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>
      <w:spacing w:line="245" w:lineRule="exact"/>
      <w:ind w:left="50"/>
    </w:pPr>
    <w:rPr>
      <w:rFonts w:ascii="Times New Roman" w:cs="Times New Roman" w:eastAsia="Times New Roman" w:hAnsi="Times New Roman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sp.waw.pl/dane-osobow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odo@asp.waw.pl" TargetMode="External"/><Relationship Id="rId8" Type="http://schemas.openxmlformats.org/officeDocument/2006/relationships/hyperlink" Target="mailto:iodo@asp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L84QQanKMlSLynyL8lACf7u95g==">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2026-01-13T17:00:14Z</dcterms:created>
  <dc:creator>Urszula Twarowska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2013</vt:lpwstr>
  </property>
</Properties>
</file>