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A7" w:rsidRPr="00EC7CCA" w:rsidRDefault="004856A7" w:rsidP="004856A7">
      <w:pPr>
        <w:pStyle w:val="Nagwek2"/>
        <w:jc w:val="left"/>
        <w:rPr>
          <w:rFonts w:ascii="Arial" w:hAnsi="Arial" w:cs="Arial"/>
          <w:color w:val="auto"/>
        </w:rPr>
      </w:pPr>
      <w:bookmarkStart w:id="0" w:name="_Toc226965010"/>
      <w:bookmarkStart w:id="1" w:name="_GoBack"/>
      <w:bookmarkEnd w:id="1"/>
      <w:r w:rsidRPr="00EC7CCA">
        <w:rPr>
          <w:rFonts w:ascii="Arial" w:hAnsi="Arial" w:cs="Arial"/>
          <w:color w:val="auto"/>
        </w:rPr>
        <w:t>Ramowy przebieg obrony rozprawy doktorskiej</w:t>
      </w:r>
      <w:bookmarkEnd w:id="0"/>
    </w:p>
    <w:p w:rsidR="004856A7" w:rsidRPr="00EC7CCA" w:rsidRDefault="004856A7" w:rsidP="004856A7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Obrona dzieli się na trzy następujące części:</w:t>
      </w:r>
    </w:p>
    <w:p w:rsidR="004856A7" w:rsidRPr="00EC7CCA" w:rsidRDefault="004856A7" w:rsidP="004856A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Pierwsza część jawna: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promotor przedstawia życiorys artystyczny/naukowy kandydata,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kandydat prezentuje główne tezy rozprawy doktorskiej,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recenzenci przedstawiają recenzje rozprawy doktorskiej,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w przypadku nieobecności recenzenta, przewodniczący komisji doktorskiej lub inna osoba wskazana przez przewodniczącego odczytuje recenzję,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kandydat udziela odpowiedzi na pytania recenzentów,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członkowie komisji doktorskiej kierują pytania do kandydata,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kandydat udziela odpowiedzi na pytania członków Komisji doktorskiej,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pozostałe osoby obecne na publicznej obronie mogą skierować pytania do kandydata,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kandydat udziela odpowiedzi na postawione pytania,</w:t>
      </w:r>
    </w:p>
    <w:p w:rsidR="004856A7" w:rsidRPr="00EC7CCA" w:rsidRDefault="004856A7" w:rsidP="004856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przewodniczący komisji doktorskiej zamyka pierwszą część jawną;</w:t>
      </w:r>
    </w:p>
    <w:p w:rsidR="004856A7" w:rsidRPr="00EC7CCA" w:rsidRDefault="004856A7" w:rsidP="004856A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Część niejawna:</w:t>
      </w:r>
    </w:p>
    <w:p w:rsidR="004856A7" w:rsidRPr="00EC7CCA" w:rsidRDefault="004856A7" w:rsidP="004856A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komisja doktorska przeprowadza dyskusję nad publiczną obroną rozprawy,</w:t>
      </w:r>
    </w:p>
    <w:p w:rsidR="004856A7" w:rsidRPr="00EC7CCA" w:rsidRDefault="004856A7" w:rsidP="004856A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 xml:space="preserve">członkowie komisji doktorskiej dokonują głosowania w sprawie przyjęcia publicznej obrony, </w:t>
      </w:r>
    </w:p>
    <w:p w:rsidR="004856A7" w:rsidRPr="00EC7CCA" w:rsidRDefault="004856A7" w:rsidP="004856A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sekretarz liczy głosy i przekazuje przewodniczącemu komisji doktorskiej informację o wyniku głosowania,</w:t>
      </w:r>
    </w:p>
    <w:p w:rsidR="004856A7" w:rsidRPr="00EC7CCA" w:rsidRDefault="004856A7" w:rsidP="004856A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komisja doktorska przygotowuje projekt decyzji w sprawie nadania stopnia doktora,</w:t>
      </w:r>
    </w:p>
    <w:p w:rsidR="004856A7" w:rsidRPr="00EC7CCA" w:rsidRDefault="004856A7" w:rsidP="004856A7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na zgodny wniosek co najmniej dwóch recenzentów, o którym mowa w § 22 ust. 5 regulaminu, komisja doktorska podejmuje w głosowaniu tajnym, bezwzględną większością głosów, uchwałę o wystąpieniu do rady dyscypliny z wnioskiem o przyznanie przez Rektora wyróżnienia za szczególnie wysoki poziom rozprawy doktorskiej;</w:t>
      </w:r>
    </w:p>
    <w:p w:rsidR="004856A7" w:rsidRPr="00EC7CCA" w:rsidRDefault="004856A7" w:rsidP="004856A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Druga część jawna:</w:t>
      </w:r>
    </w:p>
    <w:p w:rsidR="004856A7" w:rsidRPr="00EC7CCA" w:rsidRDefault="004856A7" w:rsidP="004856A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 xml:space="preserve">przewodniczący komisji doktorskiej ogłasza wynik głosowania tej komisji, </w:t>
      </w:r>
    </w:p>
    <w:p w:rsidR="004856A7" w:rsidRPr="00EC7CCA" w:rsidRDefault="004856A7" w:rsidP="004856A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w wypadku przyjęcia publicznej obrony, przewodniczący komisji doktorskiej podaje informację o dziedzinie i dyscyplinie, w której kandydat ma uzyskać stopień doktora oraz informuje o przedstawieniu radzie dyscypliny projektu decyzji o nadaniu kandydatowi stopnia doktora;</w:t>
      </w:r>
    </w:p>
    <w:p w:rsidR="004856A7" w:rsidRPr="00EC7CCA" w:rsidRDefault="004856A7" w:rsidP="004856A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w wypadku nieprzyjęcia publicznej obrony, przewodniczący komisji doktorskiej ogłasza, że komisja doktorska nie przyjęła publicznej obrony rozprawy doktorskiej oraz informuje o przedstawieniu radzie dyscypliny projektu decyzji o odmowie nadania kandydatowi stopnia doktora.</w:t>
      </w:r>
    </w:p>
    <w:p w:rsidR="003643B3" w:rsidRDefault="003643B3"/>
    <w:sectPr w:rsidR="0036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62A9A"/>
    <w:multiLevelType w:val="hybridMultilevel"/>
    <w:tmpl w:val="01822C94"/>
    <w:lvl w:ilvl="0" w:tplc="E4729B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0307A0"/>
    <w:multiLevelType w:val="hybridMultilevel"/>
    <w:tmpl w:val="FDC2A89A"/>
    <w:lvl w:ilvl="0" w:tplc="4BAA44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D1477E3"/>
    <w:multiLevelType w:val="hybridMultilevel"/>
    <w:tmpl w:val="ECB20D20"/>
    <w:lvl w:ilvl="0" w:tplc="2F0091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4F95585"/>
    <w:multiLevelType w:val="hybridMultilevel"/>
    <w:tmpl w:val="C2FA8730"/>
    <w:lvl w:ilvl="0" w:tplc="1734AA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A7"/>
    <w:rsid w:val="003643B3"/>
    <w:rsid w:val="004856A7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7329-F1B9-46D9-8057-D0808E33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6A7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856A7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856A7"/>
    <w:rPr>
      <w:rFonts w:ascii="Verdana" w:hAnsi="Verdana"/>
      <w:b/>
      <w:color w:val="44546A" w:themeColor="text2"/>
    </w:rPr>
  </w:style>
  <w:style w:type="paragraph" w:styleId="Akapitzlist">
    <w:name w:val="List Paragraph"/>
    <w:basedOn w:val="Normalny"/>
    <w:uiPriority w:val="34"/>
    <w:qFormat/>
    <w:rsid w:val="0048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2026-04-23T07:41:00Z</dcterms:created>
  <dcterms:modified xsi:type="dcterms:W3CDTF">2026-04-23T07:41:00Z</dcterms:modified>
</cp:coreProperties>
</file>